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89E1" w14:textId="77777777" w:rsidR="00864CB8" w:rsidRDefault="00864CB8">
      <w:pPr>
        <w:spacing w:before="2200"/>
      </w:pPr>
    </w:p>
    <w:p w14:paraId="40E82EB7" w14:textId="77777777" w:rsidR="00864CB8" w:rsidRDefault="00000000">
      <w:pPr>
        <w:jc w:val="center"/>
      </w:pPr>
      <w:r>
        <w:rPr>
          <w:b/>
          <w:bCs/>
          <w:color w:val="1F3864"/>
          <w:sz w:val="60"/>
          <w:szCs w:val="60"/>
        </w:rPr>
        <w:t>LIYOLI GUESTHOUSE</w:t>
      </w:r>
    </w:p>
    <w:p w14:paraId="2655023E" w14:textId="77777777" w:rsidR="00864CB8" w:rsidRDefault="00000000">
      <w:pPr>
        <w:spacing w:after="200"/>
        <w:jc w:val="center"/>
      </w:pPr>
      <w:r>
        <w:rPr>
          <w:b/>
          <w:bCs/>
          <w:color w:val="2E75B6"/>
          <w:sz w:val="30"/>
          <w:szCs w:val="30"/>
        </w:rPr>
        <w:t>@ DELVILLE, MTHATHA</w:t>
      </w:r>
    </w:p>
    <w:p w14:paraId="2643BD3F" w14:textId="77777777" w:rsidR="00864CB8" w:rsidRDefault="00000000">
      <w:pPr>
        <w:pBdr>
          <w:top w:val="single" w:sz="8" w:space="8" w:color="2E75B6"/>
        </w:pBdr>
        <w:spacing w:before="100"/>
        <w:jc w:val="center"/>
      </w:pPr>
      <w:r>
        <w:rPr>
          <w:color w:val="595959"/>
          <w:sz w:val="26"/>
          <w:szCs w:val="26"/>
        </w:rPr>
        <w:t>BUSINESS PROFILE</w:t>
      </w:r>
    </w:p>
    <w:p w14:paraId="0FBFE09F" w14:textId="4DB9F6D3" w:rsidR="00864CB8" w:rsidRDefault="00000000">
      <w:pPr>
        <w:spacing w:before="1600"/>
        <w:jc w:val="center"/>
      </w:pPr>
      <w:r>
        <w:rPr>
          <w:i/>
          <w:iCs/>
          <w:color w:val="595959"/>
          <w:sz w:val="22"/>
          <w:szCs w:val="22"/>
        </w:rPr>
        <w:t xml:space="preserve">Part of the </w:t>
      </w:r>
      <w:proofErr w:type="spellStart"/>
      <w:r>
        <w:rPr>
          <w:i/>
          <w:iCs/>
          <w:color w:val="595959"/>
          <w:sz w:val="22"/>
          <w:szCs w:val="22"/>
        </w:rPr>
        <w:t>Liyoli</w:t>
      </w:r>
      <w:proofErr w:type="spellEnd"/>
      <w:r>
        <w:rPr>
          <w:i/>
          <w:iCs/>
          <w:color w:val="595959"/>
          <w:sz w:val="22"/>
          <w:szCs w:val="22"/>
        </w:rPr>
        <w:t xml:space="preserve"> Guesthouse</w:t>
      </w:r>
      <w:r w:rsidR="0087562C">
        <w:rPr>
          <w:i/>
          <w:iCs/>
          <w:color w:val="595959"/>
          <w:sz w:val="22"/>
          <w:szCs w:val="22"/>
        </w:rPr>
        <w:t>s Network</w:t>
      </w:r>
      <w:r>
        <w:rPr>
          <w:i/>
          <w:iCs/>
          <w:color w:val="595959"/>
          <w:sz w:val="22"/>
          <w:szCs w:val="22"/>
        </w:rPr>
        <w:t xml:space="preserve"> — Eastern Cape</w:t>
      </w:r>
    </w:p>
    <w:p w14:paraId="4F18F938" w14:textId="77777777" w:rsidR="00864CB8" w:rsidRDefault="00000000">
      <w:pPr>
        <w:spacing w:before="800"/>
        <w:jc w:val="center"/>
      </w:pPr>
      <w:r>
        <w:rPr>
          <w:color w:val="595959"/>
          <w:sz w:val="20"/>
          <w:szCs w:val="20"/>
        </w:rPr>
        <w:t>2026</w:t>
      </w:r>
    </w:p>
    <w:p w14:paraId="0C1DC1CC" w14:textId="77777777" w:rsidR="00864CB8" w:rsidRDefault="00000000">
      <w:r>
        <w:br w:type="page"/>
      </w:r>
    </w:p>
    <w:p w14:paraId="6CA06A86" w14:textId="77777777" w:rsidR="00864CB8" w:rsidRDefault="00000000">
      <w:pPr>
        <w:pStyle w:val="Heading1"/>
        <w:pBdr>
          <w:bottom w:val="single" w:sz="8" w:space="4" w:color="2E75B6"/>
        </w:pBdr>
        <w:spacing w:before="360" w:after="160"/>
      </w:pPr>
      <w:r>
        <w:rPr>
          <w:b/>
          <w:bCs/>
          <w:color w:val="1F3864"/>
          <w:sz w:val="28"/>
          <w:szCs w:val="28"/>
        </w:rPr>
        <w:lastRenderedPageBreak/>
        <w:t xml:space="preserve">1. About </w:t>
      </w:r>
      <w:proofErr w:type="spellStart"/>
      <w:r>
        <w:rPr>
          <w:b/>
          <w:bCs/>
          <w:color w:val="1F3864"/>
          <w:sz w:val="28"/>
          <w:szCs w:val="28"/>
        </w:rPr>
        <w:t>Liyoli</w:t>
      </w:r>
      <w:proofErr w:type="spellEnd"/>
      <w:r>
        <w:rPr>
          <w:b/>
          <w:bCs/>
          <w:color w:val="1F3864"/>
          <w:sz w:val="28"/>
          <w:szCs w:val="28"/>
        </w:rPr>
        <w:t xml:space="preserve"> Guesthouse @ </w:t>
      </w:r>
      <w:proofErr w:type="spellStart"/>
      <w:r>
        <w:rPr>
          <w:b/>
          <w:bCs/>
          <w:color w:val="1F3864"/>
          <w:sz w:val="28"/>
          <w:szCs w:val="28"/>
        </w:rPr>
        <w:t>Delville</w:t>
      </w:r>
      <w:proofErr w:type="spellEnd"/>
    </w:p>
    <w:p w14:paraId="61239874" w14:textId="77777777" w:rsidR="00864CB8" w:rsidRDefault="00000000">
      <w:pPr>
        <w:spacing w:after="160" w:line="276" w:lineRule="auto"/>
      </w:pPr>
      <w:proofErr w:type="spellStart"/>
      <w:r>
        <w:rPr>
          <w:color w:val="262626"/>
        </w:rPr>
        <w:t>Liyoli</w:t>
      </w:r>
      <w:proofErr w:type="spellEnd"/>
      <w:r>
        <w:rPr>
          <w:color w:val="262626"/>
        </w:rPr>
        <w:t xml:space="preserve"> Guesthouse @ </w:t>
      </w:r>
      <w:proofErr w:type="spellStart"/>
      <w:r>
        <w:rPr>
          <w:color w:val="262626"/>
        </w:rPr>
        <w:t>Delville</w:t>
      </w:r>
      <w:proofErr w:type="spellEnd"/>
      <w:r>
        <w:rPr>
          <w:color w:val="262626"/>
        </w:rPr>
        <w:t xml:space="preserve"> is the </w:t>
      </w:r>
      <w:proofErr w:type="spellStart"/>
      <w:r>
        <w:rPr>
          <w:color w:val="262626"/>
        </w:rPr>
        <w:t>Liyoli</w:t>
      </w:r>
      <w:proofErr w:type="spellEnd"/>
      <w:r>
        <w:rPr>
          <w:color w:val="262626"/>
        </w:rPr>
        <w:t xml:space="preserve"> Group's flagship expansion property in Mthatha, Eastern Cape — operated under the same </w:t>
      </w:r>
      <w:proofErr w:type="spellStart"/>
      <w:r>
        <w:rPr>
          <w:color w:val="262626"/>
        </w:rPr>
        <w:t>Liyoli</w:t>
      </w:r>
      <w:proofErr w:type="spellEnd"/>
      <w:r>
        <w:rPr>
          <w:color w:val="262626"/>
        </w:rPr>
        <w:t xml:space="preserve"> standard of comfort, cleanliness, and warm hospitality that guests already know from the group's original guesthouse. Positioned in the sought-after </w:t>
      </w:r>
      <w:proofErr w:type="spellStart"/>
      <w:r>
        <w:rPr>
          <w:color w:val="262626"/>
        </w:rPr>
        <w:t>Delville</w:t>
      </w:r>
      <w:proofErr w:type="spellEnd"/>
      <w:r>
        <w:rPr>
          <w:color w:val="262626"/>
        </w:rPr>
        <w:t xml:space="preserve"> area, the property offers business travellers, families, and heritage tourists a relaxed, secure base close to Mthatha's commercial centre, healthcare facilities, and Nelson Mandela heritage sites.</w:t>
      </w:r>
    </w:p>
    <w:p w14:paraId="2D9C8B0F" w14:textId="369BC4C1" w:rsidR="00864CB8" w:rsidRDefault="00000000">
      <w:pPr>
        <w:spacing w:after="160" w:line="276" w:lineRule="auto"/>
      </w:pPr>
      <w:r>
        <w:rPr>
          <w:color w:val="262626"/>
        </w:rPr>
        <w:t xml:space="preserve">As a </w:t>
      </w:r>
      <w:proofErr w:type="spellStart"/>
      <w:r w:rsidR="00514CE8">
        <w:rPr>
          <w:color w:val="262626"/>
        </w:rPr>
        <w:t>Liyoli</w:t>
      </w:r>
      <w:proofErr w:type="spellEnd"/>
      <w:r w:rsidR="00514CE8">
        <w:rPr>
          <w:color w:val="262626"/>
        </w:rPr>
        <w:t xml:space="preserve"> Guesthouse@ </w:t>
      </w:r>
      <w:proofErr w:type="spellStart"/>
      <w:r w:rsidR="00514CE8">
        <w:rPr>
          <w:color w:val="262626"/>
        </w:rPr>
        <w:t>Delville</w:t>
      </w:r>
      <w:proofErr w:type="spellEnd"/>
      <w:r w:rsidR="00514CE8">
        <w:rPr>
          <w:color w:val="262626"/>
        </w:rPr>
        <w:t xml:space="preserve"> </w:t>
      </w:r>
      <w:r>
        <w:rPr>
          <w:color w:val="262626"/>
        </w:rPr>
        <w:t xml:space="preserve">operating under the </w:t>
      </w:r>
      <w:proofErr w:type="spellStart"/>
      <w:r>
        <w:rPr>
          <w:color w:val="262626"/>
        </w:rPr>
        <w:t>Liyoli</w:t>
      </w:r>
      <w:proofErr w:type="spellEnd"/>
      <w:r>
        <w:rPr>
          <w:color w:val="262626"/>
        </w:rPr>
        <w:t xml:space="preserve"> </w:t>
      </w:r>
      <w:r w:rsidR="00514CE8">
        <w:rPr>
          <w:color w:val="262626"/>
        </w:rPr>
        <w:t xml:space="preserve">Guesthouse </w:t>
      </w:r>
      <w:r>
        <w:rPr>
          <w:color w:val="262626"/>
        </w:rPr>
        <w:t>brand,</w:t>
      </w:r>
      <w:r w:rsidR="00514CE8">
        <w:rPr>
          <w:color w:val="262626"/>
        </w:rPr>
        <w:t xml:space="preserve"> it </w:t>
      </w:r>
      <w:r>
        <w:rPr>
          <w:color w:val="262626"/>
        </w:rPr>
        <w:t xml:space="preserve">extends </w:t>
      </w:r>
      <w:r w:rsidR="00514CE8">
        <w:rPr>
          <w:color w:val="262626"/>
        </w:rPr>
        <w:t>its</w:t>
      </w:r>
      <w:r>
        <w:rPr>
          <w:color w:val="262626"/>
        </w:rPr>
        <w:t xml:space="preserve"> reach into one of the Eastern Cape's key regional hubs, bringing consistent service standards to a new market while the flagship property continues to anchor the brand's reputation.</w:t>
      </w:r>
    </w:p>
    <w:p w14:paraId="698F8E05" w14:textId="77777777" w:rsidR="00864CB8" w:rsidRDefault="00000000">
      <w:pPr>
        <w:pStyle w:val="Heading2"/>
        <w:spacing w:before="260" w:after="120"/>
      </w:pPr>
      <w:r>
        <w:rPr>
          <w:b/>
          <w:bCs/>
          <w:color w:val="2E75B6"/>
          <w:sz w:val="24"/>
          <w:szCs w:val="24"/>
        </w:rPr>
        <w:t>Quick Facts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50"/>
      </w:tblGrid>
      <w:tr w:rsidR="00864CB8" w14:paraId="4E1C19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85246" w14:textId="77777777" w:rsidR="00864CB8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615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8915F4" w14:textId="77777777" w:rsidR="00864CB8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Detail</w:t>
            </w:r>
          </w:p>
        </w:tc>
      </w:tr>
      <w:tr w:rsidR="00864CB8" w14:paraId="5EEC324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022790" w14:textId="77777777" w:rsidR="00864CB8" w:rsidRDefault="00000000">
            <w:r>
              <w:rPr>
                <w:color w:val="262626"/>
                <w:sz w:val="20"/>
                <w:szCs w:val="20"/>
              </w:rPr>
              <w:t>Property name</w:t>
            </w:r>
          </w:p>
        </w:tc>
        <w:tc>
          <w:tcPr>
            <w:tcW w:w="61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B47B55" w14:textId="77777777" w:rsidR="00864CB8" w:rsidRDefault="00000000">
            <w:pPr>
              <w:jc w:val="center"/>
            </w:pPr>
            <w:proofErr w:type="spellStart"/>
            <w:r>
              <w:rPr>
                <w:color w:val="262626"/>
                <w:sz w:val="20"/>
                <w:szCs w:val="20"/>
              </w:rPr>
              <w:t>Liyoli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Guesthouse @ </w:t>
            </w:r>
            <w:proofErr w:type="spellStart"/>
            <w:r>
              <w:rPr>
                <w:color w:val="262626"/>
                <w:sz w:val="20"/>
                <w:szCs w:val="20"/>
              </w:rPr>
              <w:t>Delville</w:t>
            </w:r>
            <w:proofErr w:type="spellEnd"/>
          </w:p>
        </w:tc>
      </w:tr>
      <w:tr w:rsidR="00864CB8" w14:paraId="07B533A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52F703" w14:textId="77777777" w:rsidR="00864CB8" w:rsidRDefault="00000000">
            <w:r>
              <w:rPr>
                <w:color w:val="262626"/>
                <w:sz w:val="20"/>
                <w:szCs w:val="20"/>
              </w:rPr>
              <w:t>Location</w:t>
            </w:r>
          </w:p>
        </w:tc>
        <w:tc>
          <w:tcPr>
            <w:tcW w:w="615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B00A9" w14:textId="77777777" w:rsidR="00864CB8" w:rsidRDefault="00000000">
            <w:pPr>
              <w:jc w:val="center"/>
            </w:pPr>
            <w:proofErr w:type="spellStart"/>
            <w:r>
              <w:rPr>
                <w:color w:val="262626"/>
                <w:sz w:val="20"/>
                <w:szCs w:val="20"/>
              </w:rPr>
              <w:t>Delville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Mthatha, Eastern Cape (King Sabata </w:t>
            </w:r>
            <w:proofErr w:type="spellStart"/>
            <w:r>
              <w:rPr>
                <w:color w:val="262626"/>
                <w:sz w:val="20"/>
                <w:szCs w:val="20"/>
              </w:rPr>
              <w:t>Dalindyebo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Local Municipality, OR Tambo District)</w:t>
            </w:r>
          </w:p>
        </w:tc>
      </w:tr>
      <w:tr w:rsidR="00864CB8" w14:paraId="3C24EF3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8C5D59" w14:textId="77777777" w:rsidR="00864CB8" w:rsidRDefault="00000000">
            <w:r>
              <w:rPr>
                <w:color w:val="262626"/>
                <w:sz w:val="20"/>
                <w:szCs w:val="20"/>
              </w:rPr>
              <w:t>Group affiliation</w:t>
            </w:r>
          </w:p>
        </w:tc>
        <w:tc>
          <w:tcPr>
            <w:tcW w:w="61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E5EF95" w14:textId="77777777" w:rsidR="00864CB8" w:rsidRDefault="00000000">
            <w:pPr>
              <w:jc w:val="center"/>
            </w:pPr>
            <w:proofErr w:type="spellStart"/>
            <w:r>
              <w:rPr>
                <w:color w:val="262626"/>
                <w:sz w:val="20"/>
                <w:szCs w:val="20"/>
              </w:rPr>
              <w:t>Liyoli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Guesthouse Group — leased-property expansion site</w:t>
            </w:r>
          </w:p>
        </w:tc>
      </w:tr>
      <w:tr w:rsidR="00864CB8" w14:paraId="4A69C06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9BA6A" w14:textId="77777777" w:rsidR="00864CB8" w:rsidRDefault="00000000">
            <w:r>
              <w:rPr>
                <w:color w:val="262626"/>
                <w:sz w:val="20"/>
                <w:szCs w:val="20"/>
              </w:rPr>
              <w:t>Property type</w:t>
            </w:r>
          </w:p>
        </w:tc>
        <w:tc>
          <w:tcPr>
            <w:tcW w:w="615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715F81" w14:textId="3B78B3A2" w:rsidR="00864CB8" w:rsidRDefault="00000000">
            <w:pPr>
              <w:jc w:val="center"/>
            </w:pPr>
            <w:r>
              <w:rPr>
                <w:color w:val="262626"/>
                <w:sz w:val="20"/>
                <w:szCs w:val="20"/>
              </w:rPr>
              <w:t>Guesthouse / Bed &amp; Breakfa</w:t>
            </w:r>
            <w:r w:rsidR="00514CE8">
              <w:rPr>
                <w:color w:val="262626"/>
                <w:sz w:val="20"/>
                <w:szCs w:val="20"/>
              </w:rPr>
              <w:t>st</w:t>
            </w:r>
          </w:p>
        </w:tc>
      </w:tr>
      <w:tr w:rsidR="00864CB8" w14:paraId="4ADBBBD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67EB7" w14:textId="77777777" w:rsidR="00864CB8" w:rsidRDefault="00000000">
            <w:r>
              <w:rPr>
                <w:color w:val="262626"/>
                <w:sz w:val="20"/>
                <w:szCs w:val="20"/>
              </w:rPr>
              <w:t>Room count</w:t>
            </w:r>
          </w:p>
        </w:tc>
        <w:tc>
          <w:tcPr>
            <w:tcW w:w="61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3809C5" w14:textId="77777777" w:rsidR="00864CB8" w:rsidRDefault="00000000">
            <w:pPr>
              <w:jc w:val="center"/>
            </w:pPr>
            <w:r>
              <w:rPr>
                <w:color w:val="262626"/>
                <w:sz w:val="20"/>
                <w:szCs w:val="20"/>
              </w:rPr>
              <w:t>7 rooms, all en-suite</w:t>
            </w:r>
          </w:p>
        </w:tc>
      </w:tr>
      <w:tr w:rsidR="00864CB8" w14:paraId="4EEEC11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C2B2F9" w14:textId="77777777" w:rsidR="00864CB8" w:rsidRDefault="00000000">
            <w:r>
              <w:rPr>
                <w:color w:val="262626"/>
                <w:sz w:val="20"/>
                <w:szCs w:val="20"/>
              </w:rPr>
              <w:t>Meeting facilities</w:t>
            </w:r>
          </w:p>
        </w:tc>
        <w:tc>
          <w:tcPr>
            <w:tcW w:w="615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58E24F" w14:textId="77777777" w:rsidR="00864CB8" w:rsidRDefault="00000000">
            <w:pPr>
              <w:jc w:val="center"/>
            </w:pPr>
            <w:r>
              <w:rPr>
                <w:color w:val="262626"/>
                <w:sz w:val="20"/>
                <w:szCs w:val="20"/>
              </w:rPr>
              <w:t>1 on-site meeting room</w:t>
            </w:r>
          </w:p>
        </w:tc>
      </w:tr>
      <w:tr w:rsidR="00864CB8" w14:paraId="374186B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72B21A" w14:textId="77777777" w:rsidR="00864CB8" w:rsidRDefault="00000000">
            <w:r>
              <w:rPr>
                <w:color w:val="262626"/>
                <w:sz w:val="20"/>
                <w:szCs w:val="20"/>
              </w:rPr>
              <w:t>Furnishing status</w:t>
            </w:r>
          </w:p>
        </w:tc>
        <w:tc>
          <w:tcPr>
            <w:tcW w:w="61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275701" w14:textId="77777777" w:rsidR="00864CB8" w:rsidRDefault="00000000">
            <w:pPr>
              <w:jc w:val="center"/>
            </w:pPr>
            <w:r>
              <w:rPr>
                <w:color w:val="262626"/>
                <w:sz w:val="20"/>
                <w:szCs w:val="20"/>
              </w:rPr>
              <w:t>Fully furnished throughout</w:t>
            </w:r>
          </w:p>
        </w:tc>
      </w:tr>
      <w:tr w:rsidR="00864CB8" w14:paraId="03305C4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DB2EDE" w14:textId="77777777" w:rsidR="00864CB8" w:rsidRDefault="00000000">
            <w:r>
              <w:rPr>
                <w:color w:val="262626"/>
                <w:sz w:val="20"/>
                <w:szCs w:val="20"/>
              </w:rPr>
              <w:t>Primary guest segments</w:t>
            </w:r>
          </w:p>
        </w:tc>
        <w:tc>
          <w:tcPr>
            <w:tcW w:w="6150" w:type="dxa"/>
            <w:shd w:val="clear" w:color="auto" w:fill="F2F6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1E08D" w14:textId="77777777" w:rsidR="00864CB8" w:rsidRDefault="00000000">
            <w:pPr>
              <w:jc w:val="center"/>
            </w:pPr>
            <w:r>
              <w:rPr>
                <w:color w:val="262626"/>
                <w:sz w:val="20"/>
                <w:szCs w:val="20"/>
              </w:rPr>
              <w:t>Business travellers, corporate/meeting groups, heritage tourists, family/medical visitors</w:t>
            </w:r>
          </w:p>
        </w:tc>
      </w:tr>
    </w:tbl>
    <w:p w14:paraId="7150446A" w14:textId="77777777" w:rsidR="00864CB8" w:rsidRDefault="00000000">
      <w:pPr>
        <w:pStyle w:val="Heading1"/>
        <w:pBdr>
          <w:bottom w:val="single" w:sz="8" w:space="4" w:color="2E75B6"/>
        </w:pBdr>
        <w:spacing w:before="360" w:after="160"/>
      </w:pPr>
      <w:r>
        <w:rPr>
          <w:b/>
          <w:bCs/>
          <w:color w:val="1F3864"/>
          <w:sz w:val="28"/>
          <w:szCs w:val="28"/>
        </w:rPr>
        <w:t>2. Location &amp; Accessibility</w:t>
      </w:r>
    </w:p>
    <w:p w14:paraId="2F5D7AB1" w14:textId="6E2C01C7" w:rsidR="00864CB8" w:rsidRDefault="00514CE8">
      <w:pPr>
        <w:spacing w:after="160" w:line="276" w:lineRule="auto"/>
      </w:pPr>
      <w:proofErr w:type="spellStart"/>
      <w:r>
        <w:rPr>
          <w:color w:val="262626"/>
        </w:rPr>
        <w:t>Liyoli</w:t>
      </w:r>
      <w:proofErr w:type="spellEnd"/>
      <w:r>
        <w:rPr>
          <w:color w:val="262626"/>
        </w:rPr>
        <w:t xml:space="preserve"> Guesthouse@ </w:t>
      </w:r>
      <w:proofErr w:type="spellStart"/>
      <w:r w:rsidR="00000000">
        <w:rPr>
          <w:color w:val="262626"/>
        </w:rPr>
        <w:t>Delville</w:t>
      </w:r>
      <w:proofErr w:type="spellEnd"/>
      <w:r>
        <w:rPr>
          <w:color w:val="262626"/>
        </w:rPr>
        <w:t xml:space="preserve"> Road</w:t>
      </w:r>
      <w:r w:rsidR="00000000">
        <w:rPr>
          <w:color w:val="262626"/>
        </w:rPr>
        <w:t xml:space="preserve"> is an established, upmarket suburb of Mthatha, known for its quiet, secure residential character and convenient access to the city's commercial and institutional core. The </w:t>
      </w:r>
      <w:proofErr w:type="spellStart"/>
      <w:r w:rsidR="0087562C">
        <w:rPr>
          <w:color w:val="262626"/>
        </w:rPr>
        <w:t>Road</w:t>
      </w:r>
      <w:r w:rsidR="00000000">
        <w:rPr>
          <w:color w:val="262626"/>
        </w:rPr>
        <w:t>sits</w:t>
      </w:r>
      <w:proofErr w:type="spellEnd"/>
      <w:r w:rsidR="00000000">
        <w:rPr>
          <w:color w:val="262626"/>
        </w:rPr>
        <w:t xml:space="preserve"> close to the Walter Sisulu University Nelson Mandela Drive campus and the Mthatha Country Club, giving the neighbourhood a settled, well-maintained feel that suits guests looking for a comfortable base away from the busier CBD streets while still being minutes from it.</w:t>
      </w:r>
    </w:p>
    <w:p w14:paraId="30389D29" w14:textId="77777777" w:rsidR="00864CB8" w:rsidRDefault="00000000">
      <w:pPr>
        <w:pStyle w:val="Heading2"/>
        <w:spacing w:before="260" w:after="120"/>
      </w:pPr>
      <w:r>
        <w:rPr>
          <w:b/>
          <w:bCs/>
          <w:color w:val="2E75B6"/>
          <w:sz w:val="24"/>
          <w:szCs w:val="24"/>
        </w:rPr>
        <w:t>What's Nearby</w:t>
      </w:r>
    </w:p>
    <w:p w14:paraId="06F204F7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Mthatha CBD and main shopping centres — a short drive away</w:t>
      </w:r>
    </w:p>
    <w:p w14:paraId="0DB52DC2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Nelson Mandela Academic Hospital — convenient for medical-related family visits</w:t>
      </w:r>
    </w:p>
    <w:p w14:paraId="7AA91D87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Nelson Mandela Museum and other Mandela heritage sites — a core draw for heritage tourists visiting the region</w:t>
      </w:r>
    </w:p>
    <w:p w14:paraId="44DEAAC5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Walter Sisulu University (Nelson Mandela Drive campus) — relevant for academic visitors, guest lecturers, and graduation-season family travel</w:t>
      </w:r>
    </w:p>
    <w:p w14:paraId="2D4A229B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Mthatha Country Club — for guests interested in golf or club facilities</w:t>
      </w:r>
    </w:p>
    <w:p w14:paraId="101E6263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Mthatha Airport — approximately a 15–</w:t>
      </w:r>
      <w:proofErr w:type="gramStart"/>
      <w:r>
        <w:t>20 minute</w:t>
      </w:r>
      <w:proofErr w:type="gramEnd"/>
      <w:r>
        <w:t xml:space="preserve"> drive</w:t>
      </w:r>
    </w:p>
    <w:p w14:paraId="403625E0" w14:textId="77777777" w:rsidR="00864CB8" w:rsidRDefault="00000000">
      <w:pPr>
        <w:pStyle w:val="Heading1"/>
        <w:pBdr>
          <w:bottom w:val="single" w:sz="8" w:space="4" w:color="2E75B6"/>
        </w:pBdr>
        <w:spacing w:before="360" w:after="160"/>
      </w:pPr>
      <w:r>
        <w:rPr>
          <w:b/>
          <w:bCs/>
          <w:color w:val="1F3864"/>
          <w:sz w:val="28"/>
          <w:szCs w:val="28"/>
        </w:rPr>
        <w:t>3. Facilities &amp; Guest Experience</w:t>
      </w:r>
    </w:p>
    <w:p w14:paraId="7857E281" w14:textId="77777777" w:rsidR="00864CB8" w:rsidRDefault="00000000">
      <w:pPr>
        <w:spacing w:after="160" w:line="276" w:lineRule="auto"/>
      </w:pPr>
      <w:r>
        <w:rPr>
          <w:color w:val="262626"/>
        </w:rPr>
        <w:t xml:space="preserve">In keeping with the </w:t>
      </w:r>
      <w:proofErr w:type="spellStart"/>
      <w:r>
        <w:rPr>
          <w:color w:val="262626"/>
        </w:rPr>
        <w:t>Liyoli</w:t>
      </w:r>
      <w:proofErr w:type="spellEnd"/>
      <w:r>
        <w:rPr>
          <w:color w:val="262626"/>
        </w:rPr>
        <w:t xml:space="preserve"> brand standard, @ </w:t>
      </w:r>
      <w:proofErr w:type="spellStart"/>
      <w:r>
        <w:rPr>
          <w:color w:val="262626"/>
        </w:rPr>
        <w:t>Delville</w:t>
      </w:r>
      <w:proofErr w:type="spellEnd"/>
      <w:r>
        <w:rPr>
          <w:color w:val="262626"/>
        </w:rPr>
        <w:t xml:space="preserve"> is designed around comfort, security, and a personal touch. The property comprises 7 fully furnished, en-suite rooms and an on-site meeting room, </w:t>
      </w:r>
      <w:r>
        <w:rPr>
          <w:color w:val="262626"/>
        </w:rPr>
        <w:lastRenderedPageBreak/>
        <w:t>giving it a genuine edge for corporate and small-group bookings alongside its usual leisure and family guests.</w:t>
      </w:r>
    </w:p>
    <w:p w14:paraId="5E9970CA" w14:textId="77777777" w:rsidR="00864CB8" w:rsidRDefault="00000000">
      <w:pPr>
        <w:pStyle w:val="Heading2"/>
        <w:spacing w:before="260" w:after="120"/>
      </w:pPr>
      <w:r>
        <w:rPr>
          <w:b/>
          <w:bCs/>
          <w:color w:val="2E75B6"/>
          <w:sz w:val="24"/>
          <w:szCs w:val="24"/>
        </w:rPr>
        <w:t>Room Features (7 rooms, all en-suite)</w:t>
      </w:r>
    </w:p>
    <w:p w14:paraId="3F88CE06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En-suite bathroom with shower</w:t>
      </w:r>
    </w:p>
    <w:p w14:paraId="7E549172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Flat-screen TV with satellite channels</w:t>
      </w:r>
    </w:p>
    <w:p w14:paraId="0D5CB761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Private tea/coffee station</w:t>
      </w:r>
    </w:p>
    <w:p w14:paraId="38F3CC8B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Premium bed linen and plush towels</w:t>
      </w:r>
    </w:p>
    <w:p w14:paraId="7BFAD532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Wi-Fi throughout the property</w:t>
      </w:r>
    </w:p>
    <w:p w14:paraId="60D1E429" w14:textId="663F1095" w:rsidR="00864CB8" w:rsidRDefault="00000000">
      <w:pPr>
        <w:pStyle w:val="ListParagraph"/>
        <w:numPr>
          <w:ilvl w:val="0"/>
          <w:numId w:val="2"/>
        </w:numPr>
        <w:spacing w:after="80"/>
      </w:pPr>
      <w:r>
        <w:t xml:space="preserve">Desk and seating </w:t>
      </w:r>
      <w:r w:rsidR="0087562C">
        <w:t>Road</w:t>
      </w:r>
      <w:r>
        <w:t>— suited to business travellers</w:t>
      </w:r>
    </w:p>
    <w:p w14:paraId="6F2AE29E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 xml:space="preserve">Fully furnished to a consistent </w:t>
      </w:r>
      <w:proofErr w:type="spellStart"/>
      <w:r>
        <w:t>Liyoli</w:t>
      </w:r>
      <w:proofErr w:type="spellEnd"/>
      <w:r>
        <w:t xml:space="preserve"> standard across all 7 rooms</w:t>
      </w:r>
    </w:p>
    <w:p w14:paraId="5B44AC8D" w14:textId="77777777" w:rsidR="00864CB8" w:rsidRDefault="00000000">
      <w:pPr>
        <w:pStyle w:val="Heading2"/>
        <w:spacing w:before="260" w:after="120"/>
      </w:pPr>
      <w:r>
        <w:rPr>
          <w:b/>
          <w:bCs/>
          <w:color w:val="2E75B6"/>
          <w:sz w:val="24"/>
          <w:szCs w:val="24"/>
        </w:rPr>
        <w:t>Meeting Room</w:t>
      </w:r>
    </w:p>
    <w:p w14:paraId="749C7F73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On-site meeting room suitable for small corporate meetings, workshops, or training sessions</w:t>
      </w:r>
    </w:p>
    <w:p w14:paraId="32D26400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Positions the property as a combined stay-and-meet venue for government, corporate, and NGO groups visiting Mthatha</w:t>
      </w:r>
    </w:p>
    <w:p w14:paraId="4C532C57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Complements the guesthouse's business-traveller guest profile — meeting delegates can book both accommodation and venue in one place</w:t>
      </w:r>
    </w:p>
    <w:p w14:paraId="2DD8E55E" w14:textId="77777777" w:rsidR="00864CB8" w:rsidRDefault="00000000">
      <w:pPr>
        <w:pStyle w:val="Heading2"/>
        <w:spacing w:before="260" w:after="120"/>
      </w:pPr>
      <w:r>
        <w:rPr>
          <w:b/>
          <w:bCs/>
          <w:color w:val="2E75B6"/>
          <w:sz w:val="24"/>
          <w:szCs w:val="24"/>
        </w:rPr>
        <w:t>Shared &amp; Property Facilities</w:t>
      </w:r>
    </w:p>
    <w:p w14:paraId="74E3FFDE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Guest lounge and communal dining area</w:t>
      </w:r>
    </w:p>
    <w:p w14:paraId="69DBD4BE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Garden space for relaxation</w:t>
      </w:r>
    </w:p>
    <w:p w14:paraId="317D68D9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Secure, complimentary private parking behind an electric gate</w:t>
      </w:r>
    </w:p>
    <w:p w14:paraId="332C0EEB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24-hour front desk / on-call assistance</w:t>
      </w:r>
    </w:p>
    <w:p w14:paraId="3C452F27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Property is fully furnished throughout, ready for immediate guest occupancy</w:t>
      </w:r>
    </w:p>
    <w:p w14:paraId="2FCAB164" w14:textId="710E3C28" w:rsidR="00864CB8" w:rsidRDefault="00000000" w:rsidP="00514CE8">
      <w:pPr>
        <w:pStyle w:val="Heading1"/>
        <w:pBdr>
          <w:bottom w:val="single" w:sz="8" w:space="4" w:color="2E75B6"/>
        </w:pBdr>
        <w:spacing w:before="360" w:after="160"/>
      </w:pPr>
      <w:r>
        <w:rPr>
          <w:b/>
          <w:bCs/>
          <w:color w:val="1F3864"/>
          <w:sz w:val="28"/>
          <w:szCs w:val="28"/>
        </w:rPr>
        <w:t xml:space="preserve">4. 5. Why Choose </w:t>
      </w:r>
      <w:proofErr w:type="spellStart"/>
      <w:r>
        <w:rPr>
          <w:b/>
          <w:bCs/>
          <w:color w:val="1F3864"/>
          <w:sz w:val="28"/>
          <w:szCs w:val="28"/>
        </w:rPr>
        <w:t>Liyoli</w:t>
      </w:r>
      <w:proofErr w:type="spellEnd"/>
      <w:r>
        <w:rPr>
          <w:b/>
          <w:bCs/>
          <w:color w:val="1F3864"/>
          <w:sz w:val="28"/>
          <w:szCs w:val="28"/>
        </w:rPr>
        <w:t xml:space="preserve"> @ </w:t>
      </w:r>
      <w:proofErr w:type="spellStart"/>
      <w:r>
        <w:rPr>
          <w:b/>
          <w:bCs/>
          <w:color w:val="1F3864"/>
          <w:sz w:val="28"/>
          <w:szCs w:val="28"/>
        </w:rPr>
        <w:t>Delville</w:t>
      </w:r>
      <w:proofErr w:type="spellEnd"/>
    </w:p>
    <w:p w14:paraId="0E040520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 xml:space="preserve">Backed by the established </w:t>
      </w:r>
      <w:proofErr w:type="spellStart"/>
      <w:r>
        <w:t>Liyoli</w:t>
      </w:r>
      <w:proofErr w:type="spellEnd"/>
      <w:r>
        <w:t xml:space="preserve"> Guesthouse brand and its track record of guest satisfaction and repeat business.</w:t>
      </w:r>
    </w:p>
    <w:p w14:paraId="4B454E27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A quiet, secure, upmarket suburb setting — a genuine alternative to busier CBD-adjacent accommodation.</w:t>
      </w:r>
    </w:p>
    <w:p w14:paraId="3CD40A7B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7 fully furnished, en-suite rooms plus an on-site meeting room — a rare combination among independent Mthatha guesthouses, well suited to corporate and small-group bookings.</w:t>
      </w:r>
    </w:p>
    <w:p w14:paraId="2DA2E222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 xml:space="preserve">Consistent service standards carried across from the flagship </w:t>
      </w:r>
      <w:proofErr w:type="spellStart"/>
      <w:r>
        <w:t>Liyoli</w:t>
      </w:r>
      <w:proofErr w:type="spellEnd"/>
      <w:r>
        <w:t xml:space="preserve"> property, so returning guests know what to expect wherever they stay with the group.</w:t>
      </w:r>
    </w:p>
    <w:p w14:paraId="5CC9F6D6" w14:textId="77777777" w:rsidR="00864CB8" w:rsidRDefault="00000000">
      <w:pPr>
        <w:pStyle w:val="ListParagraph"/>
        <w:numPr>
          <w:ilvl w:val="0"/>
          <w:numId w:val="2"/>
        </w:numPr>
        <w:spacing w:after="80"/>
      </w:pPr>
      <w:r>
        <w:t>Strong access to Mthatha's key demand generators — commercial centre, hospital, university, and heritage sites — from a single, well-located base.</w:t>
      </w:r>
    </w:p>
    <w:sectPr w:rsidR="00864CB8">
      <w:headerReference w:type="default" r:id="rId7"/>
      <w:foot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E3B7" w14:textId="77777777" w:rsidR="00266BE1" w:rsidRDefault="00266BE1">
      <w:r>
        <w:separator/>
      </w:r>
    </w:p>
  </w:endnote>
  <w:endnote w:type="continuationSeparator" w:id="0">
    <w:p w14:paraId="2143579A" w14:textId="77777777" w:rsidR="00266BE1" w:rsidRDefault="0026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5B1D" w14:textId="77777777" w:rsidR="00864CB8" w:rsidRDefault="00000000">
    <w:pPr>
      <w:jc w:val="center"/>
    </w:pPr>
    <w:r>
      <w:rPr>
        <w:color w:val="999999"/>
        <w:sz w:val="16"/>
        <w:szCs w:val="16"/>
      </w:rPr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2B6E24"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A8721" w14:textId="77777777" w:rsidR="00266BE1" w:rsidRDefault="00266BE1">
      <w:r>
        <w:separator/>
      </w:r>
    </w:p>
  </w:footnote>
  <w:footnote w:type="continuationSeparator" w:id="0">
    <w:p w14:paraId="25071DDB" w14:textId="77777777" w:rsidR="00266BE1" w:rsidRDefault="00266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7B98" w14:textId="77777777" w:rsidR="00864CB8" w:rsidRDefault="00000000">
    <w:pPr>
      <w:jc w:val="right"/>
    </w:pPr>
    <w:proofErr w:type="spellStart"/>
    <w:r>
      <w:rPr>
        <w:color w:val="999999"/>
        <w:sz w:val="16"/>
        <w:szCs w:val="16"/>
      </w:rPr>
      <w:t>Liyoli</w:t>
    </w:r>
    <w:proofErr w:type="spellEnd"/>
    <w:r>
      <w:rPr>
        <w:color w:val="999999"/>
        <w:sz w:val="16"/>
        <w:szCs w:val="16"/>
      </w:rPr>
      <w:t xml:space="preserve"> Guesthouse @ </w:t>
    </w:r>
    <w:proofErr w:type="spellStart"/>
    <w:r>
      <w:rPr>
        <w:color w:val="999999"/>
        <w:sz w:val="16"/>
        <w:szCs w:val="16"/>
      </w:rPr>
      <w:t>Delville</w:t>
    </w:r>
    <w:proofErr w:type="spellEnd"/>
    <w:r>
      <w:rPr>
        <w:color w:val="999999"/>
        <w:sz w:val="16"/>
        <w:szCs w:val="16"/>
      </w:rPr>
      <w:t xml:space="preserve"> — Business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E6A"/>
    <w:multiLevelType w:val="hybridMultilevel"/>
    <w:tmpl w:val="52AA9F84"/>
    <w:lvl w:ilvl="0" w:tplc="32A8DA9A">
      <w:start w:val="1"/>
      <w:numFmt w:val="bullet"/>
      <w:lvlText w:val="•"/>
      <w:lvlJc w:val="left"/>
      <w:pPr>
        <w:ind w:left="720" w:hanging="360"/>
      </w:pPr>
    </w:lvl>
    <w:lvl w:ilvl="1" w:tplc="CC6241D8">
      <w:numFmt w:val="decimal"/>
      <w:lvlText w:val=""/>
      <w:lvlJc w:val="left"/>
    </w:lvl>
    <w:lvl w:ilvl="2" w:tplc="4F283652">
      <w:numFmt w:val="decimal"/>
      <w:lvlText w:val=""/>
      <w:lvlJc w:val="left"/>
    </w:lvl>
    <w:lvl w:ilvl="3" w:tplc="4DB8ED10">
      <w:numFmt w:val="decimal"/>
      <w:lvlText w:val=""/>
      <w:lvlJc w:val="left"/>
    </w:lvl>
    <w:lvl w:ilvl="4" w:tplc="FFACF8CC">
      <w:numFmt w:val="decimal"/>
      <w:lvlText w:val=""/>
      <w:lvlJc w:val="left"/>
    </w:lvl>
    <w:lvl w:ilvl="5" w:tplc="3AEAA09E">
      <w:numFmt w:val="decimal"/>
      <w:lvlText w:val=""/>
      <w:lvlJc w:val="left"/>
    </w:lvl>
    <w:lvl w:ilvl="6" w:tplc="5F780216">
      <w:numFmt w:val="decimal"/>
      <w:lvlText w:val=""/>
      <w:lvlJc w:val="left"/>
    </w:lvl>
    <w:lvl w:ilvl="7" w:tplc="6896D0FE">
      <w:numFmt w:val="decimal"/>
      <w:lvlText w:val=""/>
      <w:lvlJc w:val="left"/>
    </w:lvl>
    <w:lvl w:ilvl="8" w:tplc="1FB6DBAE">
      <w:numFmt w:val="decimal"/>
      <w:lvlText w:val=""/>
      <w:lvlJc w:val="left"/>
    </w:lvl>
  </w:abstractNum>
  <w:abstractNum w:abstractNumId="1" w15:restartNumberingAfterBreak="0">
    <w:nsid w:val="7BEC51FB"/>
    <w:multiLevelType w:val="hybridMultilevel"/>
    <w:tmpl w:val="7A42943A"/>
    <w:lvl w:ilvl="0" w:tplc="0952D688">
      <w:start w:val="1"/>
      <w:numFmt w:val="bullet"/>
      <w:lvlText w:val="●"/>
      <w:lvlJc w:val="left"/>
      <w:pPr>
        <w:ind w:left="720" w:hanging="360"/>
      </w:pPr>
    </w:lvl>
    <w:lvl w:ilvl="1" w:tplc="A1F24180">
      <w:start w:val="1"/>
      <w:numFmt w:val="bullet"/>
      <w:lvlText w:val="○"/>
      <w:lvlJc w:val="left"/>
      <w:pPr>
        <w:ind w:left="1440" w:hanging="360"/>
      </w:pPr>
    </w:lvl>
    <w:lvl w:ilvl="2" w:tplc="1892F22E">
      <w:start w:val="1"/>
      <w:numFmt w:val="bullet"/>
      <w:lvlText w:val="■"/>
      <w:lvlJc w:val="left"/>
      <w:pPr>
        <w:ind w:left="2160" w:hanging="360"/>
      </w:pPr>
    </w:lvl>
    <w:lvl w:ilvl="3" w:tplc="5352CDD6">
      <w:start w:val="1"/>
      <w:numFmt w:val="bullet"/>
      <w:lvlText w:val="●"/>
      <w:lvlJc w:val="left"/>
      <w:pPr>
        <w:ind w:left="2880" w:hanging="360"/>
      </w:pPr>
    </w:lvl>
    <w:lvl w:ilvl="4" w:tplc="3A6C8DAC">
      <w:start w:val="1"/>
      <w:numFmt w:val="bullet"/>
      <w:lvlText w:val="○"/>
      <w:lvlJc w:val="left"/>
      <w:pPr>
        <w:ind w:left="3600" w:hanging="360"/>
      </w:pPr>
    </w:lvl>
    <w:lvl w:ilvl="5" w:tplc="9906FE66">
      <w:start w:val="1"/>
      <w:numFmt w:val="bullet"/>
      <w:lvlText w:val="■"/>
      <w:lvlJc w:val="left"/>
      <w:pPr>
        <w:ind w:left="4320" w:hanging="360"/>
      </w:pPr>
    </w:lvl>
    <w:lvl w:ilvl="6" w:tplc="27B4AE94">
      <w:start w:val="1"/>
      <w:numFmt w:val="bullet"/>
      <w:lvlText w:val="●"/>
      <w:lvlJc w:val="left"/>
      <w:pPr>
        <w:ind w:left="5040" w:hanging="360"/>
      </w:pPr>
    </w:lvl>
    <w:lvl w:ilvl="7" w:tplc="17D4742A">
      <w:start w:val="1"/>
      <w:numFmt w:val="bullet"/>
      <w:lvlText w:val="●"/>
      <w:lvlJc w:val="left"/>
      <w:pPr>
        <w:ind w:left="5760" w:hanging="360"/>
      </w:pPr>
    </w:lvl>
    <w:lvl w:ilvl="8" w:tplc="E5C08BB2">
      <w:start w:val="1"/>
      <w:numFmt w:val="bullet"/>
      <w:lvlText w:val="●"/>
      <w:lvlJc w:val="left"/>
      <w:pPr>
        <w:ind w:left="6480" w:hanging="360"/>
      </w:pPr>
    </w:lvl>
  </w:abstractNum>
  <w:num w:numId="1" w16cid:durableId="1249192430">
    <w:abstractNumId w:val="1"/>
    <w:lvlOverride w:ilvl="0">
      <w:startOverride w:val="1"/>
    </w:lvlOverride>
  </w:num>
  <w:num w:numId="2" w16cid:durableId="686973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CB8"/>
    <w:rsid w:val="00266BE1"/>
    <w:rsid w:val="002B6E24"/>
    <w:rsid w:val="00514CE8"/>
    <w:rsid w:val="00864CB8"/>
    <w:rsid w:val="0087562C"/>
    <w:rsid w:val="00D5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15DEE7"/>
  <w15:docId w15:val="{0D90A203-F5A7-4D83-8326-11B4B5FC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Goso, N Mr : CD : Chief Directorate: West Africa, DIRCO</cp:lastModifiedBy>
  <cp:revision>3</cp:revision>
  <dcterms:created xsi:type="dcterms:W3CDTF">2026-08-10T14:53:00Z</dcterms:created>
  <dcterms:modified xsi:type="dcterms:W3CDTF">2026-08-10T15:23:00Z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a4d308-7b0a-45d1-8227-d28a129f3dd4_Enabled">
    <vt:lpwstr>true</vt:lpwstr>
  </property>
  <property fmtid="{D5CDD505-2E9C-101B-9397-08002B2CF9AE}" pid="3" name="MSIP_Label_9ea4d308-7b0a-45d1-8227-d28a129f3dd4_SetDate">
    <vt:lpwstr>2026-08-10T14:53:54Z</vt:lpwstr>
  </property>
  <property fmtid="{D5CDD505-2E9C-101B-9397-08002B2CF9AE}" pid="4" name="MSIP_Label_9ea4d308-7b0a-45d1-8227-d28a129f3dd4_Method">
    <vt:lpwstr>Standard</vt:lpwstr>
  </property>
  <property fmtid="{D5CDD505-2E9C-101B-9397-08002B2CF9AE}" pid="5" name="MSIP_Label_9ea4d308-7b0a-45d1-8227-d28a129f3dd4_Name">
    <vt:lpwstr>Enclair</vt:lpwstr>
  </property>
  <property fmtid="{D5CDD505-2E9C-101B-9397-08002B2CF9AE}" pid="6" name="MSIP_Label_9ea4d308-7b0a-45d1-8227-d28a129f3dd4_SiteId">
    <vt:lpwstr>14450b3f-942f-4f12-b2e1-0197504c6a5e</vt:lpwstr>
  </property>
  <property fmtid="{D5CDD505-2E9C-101B-9397-08002B2CF9AE}" pid="7" name="MSIP_Label_9ea4d308-7b0a-45d1-8227-d28a129f3dd4_ActionId">
    <vt:lpwstr>b81482ba-5281-4c72-8962-39d38ba33260</vt:lpwstr>
  </property>
  <property fmtid="{D5CDD505-2E9C-101B-9397-08002B2CF9AE}" pid="8" name="MSIP_Label_9ea4d308-7b0a-45d1-8227-d28a129f3dd4_ContentBits">
    <vt:lpwstr>0</vt:lpwstr>
  </property>
  <property fmtid="{D5CDD505-2E9C-101B-9397-08002B2CF9AE}" pid="9" name="MSIP_Label_9ea4d308-7b0a-45d1-8227-d28a129f3dd4_Tag">
    <vt:lpwstr>10, 3, 0, 1</vt:lpwstr>
  </property>
</Properties>
</file>